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36C6E">
      <w:pPr>
        <w:rPr>
          <w:b/>
        </w:rPr>
      </w:pPr>
    </w:p>
    <w:p w:rsidR="00641266" w:rsidRDefault="00641266" w:rsidP="00E36C6E">
      <w:pPr>
        <w:rPr>
          <w:b/>
        </w:rPr>
      </w:pPr>
    </w:p>
    <w:p w:rsidR="00641266" w:rsidRPr="00CA0D19" w:rsidRDefault="00641266" w:rsidP="006412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KLASA </w:t>
      </w:r>
      <w:r w:rsidR="00A354DB">
        <w:rPr>
          <w:b/>
          <w:sz w:val="72"/>
          <w:szCs w:val="72"/>
        </w:rPr>
        <w:t>V</w:t>
      </w:r>
      <w:r w:rsidR="00731CCE">
        <w:rPr>
          <w:b/>
          <w:sz w:val="72"/>
          <w:szCs w:val="72"/>
        </w:rPr>
        <w:t>II</w:t>
      </w:r>
    </w:p>
    <w:p w:rsidR="00641266" w:rsidRDefault="00641266" w:rsidP="006412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641266" w:rsidRPr="001C1392" w:rsidRDefault="00A354DB" w:rsidP="001C13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JĘZYKA ANGIELSKIEGO</w:t>
      </w:r>
    </w:p>
    <w:p w:rsidR="001C1392" w:rsidRDefault="001C1392" w:rsidP="00E36C6E">
      <w:pPr>
        <w:rPr>
          <w:b/>
        </w:rPr>
      </w:pPr>
    </w:p>
    <w:p w:rsidR="001C1392" w:rsidRDefault="001C1392" w:rsidP="00E36C6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93AC6">
        <w:rPr>
          <w:b/>
          <w:noProof/>
        </w:rPr>
        <w:drawing>
          <wp:inline distT="0" distB="0" distL="0" distR="0">
            <wp:extent cx="1438275" cy="1400175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6" w:rsidRDefault="00641266" w:rsidP="00E36C6E">
      <w:pPr>
        <w:rPr>
          <w:b/>
        </w:rPr>
      </w:pPr>
    </w:p>
    <w:p w:rsidR="0093003A" w:rsidRPr="00324147" w:rsidRDefault="0093003A" w:rsidP="00930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Pr="00324147">
        <w:rPr>
          <w:b/>
          <w:sz w:val="40"/>
          <w:szCs w:val="40"/>
        </w:rPr>
        <w:t>:</w:t>
      </w:r>
    </w:p>
    <w:p w:rsidR="0093003A" w:rsidRPr="00193AC6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324147">
        <w:rPr>
          <w:b/>
          <w:sz w:val="28"/>
          <w:szCs w:val="28"/>
        </w:rPr>
        <w:t xml:space="preserve">Podstawy programowej kształcenia ogólnego dla szkoły podstawowej stanowiącej załącznik do Rozporządzenia Ministra Edukacji Narodowej z dnia 14 lutego 2017 r.  </w:t>
      </w:r>
      <w:hyperlink r:id="rId9" w:tgtFrame="_blank" w:history="1">
        <w:r w:rsidRPr="00193AC6">
          <w:rPr>
            <w:rStyle w:val="Hipercze"/>
            <w:b/>
            <w:color w:val="auto"/>
            <w:sz w:val="28"/>
            <w:szCs w:val="28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A354DB" w:rsidRPr="00A354DB" w:rsidRDefault="00A354DB" w:rsidP="00A354DB">
      <w:pPr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Programu nauczania języka angielskiego zgodnego z nową podstawą programową obowiązującą od 1 września 2024 r. dla II-ego etapu edukacyjnego (szkoła podstawowa, klasy IV-VIII), Ewa Piotrowska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Tomasz Sztyber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Katarzyna Komarnicka</w:t>
      </w:r>
    </w:p>
    <w:p w:rsidR="0093003A" w:rsidRPr="00A354DB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Statutu Szkoły Podstawowej im. s. Czesławy Lorek w Biczycach Dolnych</w:t>
      </w:r>
    </w:p>
    <w:p w:rsidR="0093003A" w:rsidRDefault="0093003A" w:rsidP="0093003A">
      <w:pPr>
        <w:rPr>
          <w:b/>
          <w:sz w:val="28"/>
          <w:szCs w:val="28"/>
        </w:rPr>
      </w:pPr>
    </w:p>
    <w:p w:rsidR="00A51CEC" w:rsidRDefault="0093003A" w:rsidP="00A51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 </w:t>
      </w:r>
      <w:r w:rsidR="00A354DB">
        <w:rPr>
          <w:b/>
          <w:sz w:val="28"/>
          <w:szCs w:val="28"/>
        </w:rPr>
        <w:t>Agnieszka Ciapała</w:t>
      </w:r>
      <w:bookmarkStart w:id="0" w:name="_Hlk175120080"/>
    </w:p>
    <w:p w:rsidR="00F32F06" w:rsidRPr="00A51CEC" w:rsidRDefault="00F32F06" w:rsidP="00A51CEC">
      <w:pPr>
        <w:spacing w:line="276" w:lineRule="auto"/>
        <w:rPr>
          <w:b/>
          <w:sz w:val="28"/>
          <w:szCs w:val="28"/>
        </w:rPr>
      </w:pPr>
      <w:r w:rsidRPr="00F32F06">
        <w:lastRenderedPageBreak/>
        <w:t>Nauczyciele na początku każdego roku szkolnego informują uczni</w:t>
      </w:r>
      <w:r w:rsidRPr="00A354DB">
        <w:t xml:space="preserve">ów oraz </w:t>
      </w:r>
      <w:r w:rsidR="00E82671" w:rsidRPr="00A354DB">
        <w:t xml:space="preserve"> </w:t>
      </w:r>
      <w:r w:rsidRPr="00A354DB">
        <w:t>rodziców /prawnych opiekunów o: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wymaganiach edukacyjnych niezbędnych do uzyskania poszczeg</w:t>
      </w:r>
      <w:r w:rsidRPr="00A354DB">
        <w:rPr>
          <w:sz w:val="24"/>
          <w:szCs w:val="24"/>
        </w:rPr>
        <w:t>ólnych śródrocznych i rocznych ocen klasyfikacyjnych  z obowiązkowych zajęć edukacyjnych wynikających z realizowanego przez siebie program nauczania,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sposobach sprawdzania osiągnięć edukacyjnych uczni</w:t>
      </w:r>
      <w:r w:rsidRPr="00A354DB">
        <w:rPr>
          <w:sz w:val="24"/>
          <w:szCs w:val="24"/>
        </w:rPr>
        <w:t>ów,</w:t>
      </w:r>
    </w:p>
    <w:p w:rsidR="00A51CEC" w:rsidRPr="00A51CEC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32F06" w:rsidRPr="00F32F06" w:rsidRDefault="00F32F06" w:rsidP="00A51CE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Uczeń chcący otrzymać dany stopień musi spełniać wymagania na stopnie niższe.</w:t>
      </w:r>
    </w:p>
    <w:p w:rsidR="00F32F06" w:rsidRDefault="00F32F06" w:rsidP="00A51C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32F06">
        <w:rPr>
          <w:sz w:val="24"/>
          <w:szCs w:val="24"/>
        </w:rPr>
        <w:t>Ustala się następujące wymagania edukacyjne na poszczególne oceny śródroczne i roczne z zajęć edukacyjnych:</w:t>
      </w:r>
    </w:p>
    <w:p w:rsidR="00A51CEC" w:rsidRPr="00F32F06" w:rsidRDefault="00A51CEC" w:rsidP="00A51CEC">
      <w:pPr>
        <w:pStyle w:val="Akapitzlist"/>
        <w:spacing w:line="276" w:lineRule="auto"/>
        <w:jc w:val="both"/>
        <w:rPr>
          <w:sz w:val="24"/>
          <w:szCs w:val="24"/>
        </w:rPr>
      </w:pPr>
    </w:p>
    <w:bookmarkEnd w:id="0"/>
    <w:p w:rsidR="00F32F06" w:rsidRPr="00F32F06" w:rsidRDefault="00A51CEC" w:rsidP="00A51CEC">
      <w:pPr>
        <w:spacing w:line="276" w:lineRule="auto"/>
        <w:jc w:val="both"/>
      </w:pPr>
      <w:r>
        <w:rPr>
          <w:b/>
        </w:rPr>
        <w:t xml:space="preserve">1. </w:t>
      </w:r>
      <w:r w:rsidR="00F32F06" w:rsidRPr="00A354DB">
        <w:rPr>
          <w:b/>
        </w:rPr>
        <w:t>Ocenę celującą otrzymuje uczeń, który</w:t>
      </w:r>
      <w:r w:rsidR="00F32F06" w:rsidRPr="00F32F06">
        <w:t>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 xml:space="preserve">a) biegle posługuje się zdobytymi wiadomościami w rozwiązywaniu problemów teoretycznych lub praktycznych z programu nauczania danej klasy 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proponuje rozwiązania nietypowe, oryginalne, kreatywne, np. łącząc kilka dziedzin wiedzy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w sposób samodzielny analizuje uzyskaną wiedzę i umiejętności oraz dokonuje syntez, i formułuje własne oceny dotyczące poznanych kwestii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osiąga sukcesy w konkursach przedmiotowych i innych, kwalifikując się do finałów na szczeblu wojewódzkim, krajowym czy międzynarodowym, z zastrzeżeniem, że nie jest to wymóg obligatoryjny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e) posiadł wiedzę i umiejętności, znacznie wykraczające poza program nauczania przedmiotu w danej klasie, samodzielnie i twórczo rozwija własne uzdolnienia, z zastrzeżeniem jw.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2. Ocenę bardzo dobrą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pełny zakres wiedzy i umiejętności zakreślony podstawą programową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sprawnie posługuje się zdobytymi wiadomościami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rozwiązuje samodzielnie problemy teoretyczne i praktyczne ujęte w programie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potrafi zastosować posiadaną wiedzę do rozwiązywania zadań i problemów w nowych sytuacjach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3. Ocenę dobrą uzyskuje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w pełni wymagań określonych programem nauczania w danej klasie, ale opanował je na poziomie przekraczającym wymagania podstawowe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poprawnie stosuje wiadomości, rozwiązuje/wykonuje samodzielnie typowe zadania teoretyczne i praktyczne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4. Ocenę 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wiadomości i umiejętności określone programem nauczania w danej klasie na poziomie nieprzekraczającym wymagań niezbędnych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średnim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5. Ocenę dopuszczającą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ma braki w opanowaniu niezbędnych treści, ale nie przekreślają one możliwości uzyskania przez ucznia podstawowej wiedzy z danego przedmiotu w toku dalszej nauki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niewielkim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lastRenderedPageBreak/>
        <w:t>6. Ocenę niedostateczną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minimalnych (koniecznych) wiadomości z przedmiotu nauczania w danej klasie, a braki w wiadomościach i umiejętnościach uniemożliwiają dalsze zdobywanie wiedzy z danego przedmiotu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nie jest w stanie rozwiązać/wykonać zadań o niewielkim/elementarnym stopniu trudności</w:t>
      </w:r>
    </w:p>
    <w:p w:rsidR="00641266" w:rsidRPr="00F32F06" w:rsidRDefault="00F32F06" w:rsidP="00A51CEC">
      <w:pPr>
        <w:spacing w:line="276" w:lineRule="auto"/>
        <w:jc w:val="both"/>
      </w:pPr>
      <w:r w:rsidRPr="00F32F06">
        <w:t>c) nie czyta i nie pisze w sposób umożliwiający podstawową komunikację</w:t>
      </w:r>
    </w:p>
    <w:p w:rsidR="00641266" w:rsidRDefault="00641266" w:rsidP="00A51CEC">
      <w:pPr>
        <w:spacing w:line="276" w:lineRule="auto"/>
        <w:rPr>
          <w:b/>
        </w:rPr>
      </w:pPr>
    </w:p>
    <w:p w:rsidR="00E82671" w:rsidRPr="00E82671" w:rsidRDefault="00E82671" w:rsidP="00E82671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ŚRÓDROCZNYCH OCEN KLASYFIKACYJNYCH</w:t>
      </w:r>
    </w:p>
    <w:p w:rsidR="00E36C6E" w:rsidRPr="006F57B4" w:rsidRDefault="00E36C6E" w:rsidP="00E36C6E">
      <w:pPr>
        <w:rPr>
          <w:b/>
        </w:rPr>
      </w:pPr>
    </w:p>
    <w:p w:rsidR="008D3C11" w:rsidRDefault="00A354DB" w:rsidP="00A51CEC">
      <w:pPr>
        <w:rPr>
          <w:b/>
          <w:sz w:val="28"/>
          <w:szCs w:val="28"/>
        </w:rPr>
      </w:pPr>
      <w:r w:rsidRPr="00A51CEC">
        <w:rPr>
          <w:b/>
          <w:sz w:val="28"/>
          <w:szCs w:val="28"/>
        </w:rPr>
        <w:t>Ocenę niedostateczną otrzymuje uczeń, który nie spełnia wymagań na ocenę dopuszczającą.</w:t>
      </w:r>
    </w:p>
    <w:p w:rsidR="004F7366" w:rsidRPr="00A51CEC" w:rsidRDefault="004F7366" w:rsidP="00A51CEC">
      <w:pPr>
        <w:rPr>
          <w:b/>
          <w:sz w:val="28"/>
          <w:szCs w:val="28"/>
        </w:rPr>
      </w:pPr>
    </w:p>
    <w:p w:rsidR="00731CCE" w:rsidRPr="00B8353A" w:rsidRDefault="00731CCE" w:rsidP="00731CCE">
      <w:pPr>
        <w:rPr>
          <w:rFonts w:asciiTheme="minorHAnsi" w:hAnsiTheme="minorHAnsi"/>
        </w:rPr>
      </w:pPr>
    </w:p>
    <w:p w:rsidR="00731CCE" w:rsidRPr="00B8353A" w:rsidRDefault="00731CCE" w:rsidP="00731CCE">
      <w:pPr>
        <w:rPr>
          <w:rFonts w:asciiTheme="minorHAnsi" w:hAnsiTheme="minorHAnsi"/>
          <w:vanish/>
        </w:rPr>
      </w:pPr>
    </w:p>
    <w:p w:rsidR="00731CCE" w:rsidRPr="00B8353A" w:rsidRDefault="00731CCE" w:rsidP="00731CCE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Rozdział1 - Człowiek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6"/>
        <w:gridCol w:w="2488"/>
        <w:gridCol w:w="2488"/>
        <w:gridCol w:w="2489"/>
        <w:gridCol w:w="2488"/>
        <w:gridCol w:w="2489"/>
      </w:tblGrid>
      <w:tr w:rsidR="00731CCE" w:rsidRPr="00B8353A" w:rsidTr="005C38D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Thereis/Thereare.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Thereis/Thereare.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podaje słownictwo opisujące uczucia i emocje oraz umiejętności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Thereis/Thereare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Thereis/Thereare.</w:t>
            </w:r>
          </w:p>
          <w:p w:rsidR="00731CCE" w:rsidRPr="00B8353A" w:rsidRDefault="00731CCE" w:rsidP="005C38D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Thereis/Thereare.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731CCE" w:rsidRPr="00B8353A" w:rsidRDefault="00731CCE" w:rsidP="005C38D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731CCE" w:rsidRPr="00B8353A" w:rsidTr="005C38D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tworzy często z 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tworzy, sam lub z pomocą,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ludzi, ich wygląd zewnętrzy i cechy charakteru, podaje dane osobowe oraz informacje o rodzinie, wyraża opinie odnośnie wyglądu i cech charakteru, pisze e-mail z opisem osoby.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na ogół niezaburzające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słownictwo, tworzy krótkie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bardziej złożonewypowiedzi pisemne: opisuje ludzi, ich wygląd zewnętrzy i cechy charakteru, podaje dane osobowe oraz  informacje o rodzinie, wyraża opinie odnośnie wyglądu i cech charakteru, pisze e-mail z opisem osoby.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składa życzenia i gratulacje, wyraża uczucia i emocje oraz stosuje formy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składa życzenia i gratulacje,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błędy, składa życzenia i gratulacje, wyraża uczucia i emocje oraz stosuje formy grzecznościowe.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Prawidłowo składa życzenia i gratulacje,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 oraz stosuje formy grzecznościowe.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1CCE" w:rsidRPr="00B8353A" w:rsidRDefault="00731CCE" w:rsidP="00731CCE">
      <w:pPr>
        <w:rPr>
          <w:rFonts w:asciiTheme="minorHAnsi" w:hAnsiTheme="minorHAnsi"/>
          <w:color w:val="FF0000"/>
          <w:sz w:val="22"/>
          <w:szCs w:val="22"/>
        </w:rPr>
      </w:pPr>
    </w:p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731CCE" w:rsidRPr="00B8353A" w:rsidTr="005C38D3">
        <w:trPr>
          <w:trHeight w:val="39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 liczne błędy, podając nazwy pomieszczeń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popełnia dość liczne błędy, podając nazwy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pomieszczeń i elementów wyposażenia domu.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podaje nazwy pomieszczeń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niemal bezbłędnie podaje nazwy pomieszczeń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wyposażenia domu.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31CCE" w:rsidRPr="00B8353A" w:rsidTr="005C38D3">
        <w:trPr>
          <w:trHeight w:val="269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ustne, popełniając błędy zaburzające komunikację: opisuje dom, jego okolice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wyposażenie domu, wyraża swoje opinie na temat domów i ich wyposażenia.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dom, jego okolice i wyposażenie domu, wyraża swoje opinie na temat domów i ich wyposażenia.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nie zaburzające komunikacji: opisuje dom, jego okolice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wyposażenie domu, wyraża swoje opinie na temat domów i ich wyposażenia.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komunikacji: opisuje dom, jego okolice i wyposażenie domu, wyraża swoje opinie na temat domów i ich wyposażenia..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wyposażenie domu, wyraża swoje opinie na temat domów i ich wyposażenia..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wyraża i uzasadnia opinie na temat domów i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  <w:r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domów i prac domowych.</w:t>
            </w:r>
            <w:r w:rsidRPr="00B8353A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wyraża i uzasadnia opinie na temat domów i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  <w:r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wyraża i uzasadnia opinie na temat domów i prac domowych.</w:t>
            </w:r>
            <w:r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domów i prac domowych.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:rsidR="00731CCE" w:rsidRPr="00B8353A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:rsidR="00731CCE" w:rsidRPr="00943473" w:rsidRDefault="00731CCE" w:rsidP="00731CCE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 przekazuje w języku angielskim informacje zawarte w materiałach wizualnych.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  <w:color w:val="FF0000"/>
        </w:rPr>
      </w:pPr>
    </w:p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731CCE" w:rsidRPr="00B8353A" w:rsidTr="005C38D3">
        <w:trPr>
          <w:trHeight w:val="53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pozalekcyjne.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wyszukiwaniu prostych informacji w 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uczenia się i życia szkoły,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dotyczące planowanej wycieczki szkolnej, wyraża i uzasadnia swoje opinie na temat przedmiotów szkolnych, życia szkoły oraz zajęć pozalekcyjnych; liczne błędy zaburzają komunikację.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się do uczenia się i życia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przybory szkolne,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ustne: opisuje szkołę, jej pomieszczenia oraz przybory szkolne;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 i życia szkoły; przedstawia intencje i marzenia dotyczące planowanej wycieczki szkolnej, wyraża i uzasadnia swoje opinie na temat przedmiotów szkolnych, życia szkoły oraz zajęć pozalekcyjnych.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269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szkolnych; popełnia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przedmiotów szkolnych.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269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Nieudolnie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angielskim informacje zawarte w materiałach wizualnych, popełniając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zawarte w materiałach wizualnych,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błędy, przekazuje w języku 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"/>
        <w:gridCol w:w="2469"/>
        <w:gridCol w:w="2470"/>
        <w:gridCol w:w="2469"/>
        <w:gridCol w:w="2470"/>
        <w:gridCol w:w="2470"/>
      </w:tblGrid>
      <w:tr w:rsidR="00731CCE" w:rsidRPr="00B8353A" w:rsidTr="005C38D3">
        <w:trPr>
          <w:trHeight w:val="402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:rsidR="00731CCE" w:rsidRPr="00B8353A" w:rsidRDefault="00731CCE" w:rsidP="00731CCE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731CCE" w:rsidRPr="00B8353A" w:rsidRDefault="00731CCE" w:rsidP="00731CCE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731CCE" w:rsidRPr="00943473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:rsidR="00731CCE" w:rsidRPr="00B8353A" w:rsidRDefault="00731CCE" w:rsidP="005C38D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na temat wymarzonego zawodu oraz pracy w czasie wakacji; ewentualne sporadyczne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</w:tc>
        <w:tc>
          <w:tcPr>
            <w:tcW w:w="247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</w:tc>
      </w:tr>
      <w:tr w:rsidR="00731CCE" w:rsidRPr="00B8353A" w:rsidTr="005C38D3">
        <w:trPr>
          <w:trHeight w:val="533"/>
        </w:trPr>
        <w:tc>
          <w:tcPr>
            <w:tcW w:w="1573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54DB" w:rsidRDefault="00A354DB" w:rsidP="00A354DB">
      <w:pPr>
        <w:rPr>
          <w:b/>
          <w:sz w:val="40"/>
          <w:szCs w:val="40"/>
          <w:u w:val="single"/>
        </w:rPr>
      </w:pPr>
    </w:p>
    <w:p w:rsidR="00A51CEC" w:rsidRPr="00E82671" w:rsidRDefault="00A51CEC" w:rsidP="00A51CEC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ROCZNYCH OCEN KLASYFIKACYJNYCH</w:t>
      </w:r>
    </w:p>
    <w:p w:rsidR="00A51CEC" w:rsidRPr="006F57B4" w:rsidRDefault="00A51CEC" w:rsidP="00A51CEC">
      <w:pPr>
        <w:rPr>
          <w:b/>
        </w:rPr>
      </w:pPr>
    </w:p>
    <w:p w:rsidR="00A51CEC" w:rsidRPr="00193AC6" w:rsidRDefault="00A51CEC" w:rsidP="00A51CEC">
      <w:pPr>
        <w:jc w:val="center"/>
        <w:rPr>
          <w:b/>
          <w:color w:val="FF0000"/>
          <w:sz w:val="28"/>
          <w:szCs w:val="28"/>
        </w:rPr>
      </w:pPr>
      <w:r w:rsidRPr="00193AC6">
        <w:rPr>
          <w:b/>
          <w:color w:val="FF0000"/>
          <w:sz w:val="28"/>
          <w:szCs w:val="28"/>
        </w:rPr>
        <w:t>Przy wystawianiu oceny końcoworocznej obowiązują również wymagania na ocenę śródroczną</w:t>
      </w:r>
      <w:r w:rsidR="00193AC6">
        <w:rPr>
          <w:b/>
          <w:color w:val="FF0000"/>
          <w:sz w:val="28"/>
          <w:szCs w:val="28"/>
        </w:rPr>
        <w:t>.</w:t>
      </w:r>
    </w:p>
    <w:p w:rsidR="00A51CEC" w:rsidRPr="00193AC6" w:rsidRDefault="00A51CEC" w:rsidP="00A51CEC">
      <w:pPr>
        <w:rPr>
          <w:sz w:val="28"/>
          <w:szCs w:val="28"/>
        </w:rPr>
      </w:pPr>
    </w:p>
    <w:p w:rsidR="008D3C11" w:rsidRDefault="00A51CEC" w:rsidP="00A51CEC">
      <w:pPr>
        <w:rPr>
          <w:b/>
          <w:sz w:val="28"/>
          <w:szCs w:val="28"/>
        </w:rPr>
      </w:pPr>
      <w:r w:rsidRPr="00193AC6">
        <w:rPr>
          <w:b/>
          <w:sz w:val="28"/>
          <w:szCs w:val="28"/>
        </w:rPr>
        <w:t>Ocenę niedostateczną otrzymuje uczeń, który nie spełnia wymagań na ocenę dopuszczającą.</w:t>
      </w:r>
    </w:p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731CCE" w:rsidRPr="00B8353A" w:rsidTr="005C38D3">
        <w:trPr>
          <w:trHeight w:val="4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słownictwo opisujące relacje ze znajomymi, problemy oraz święta i uroczystości.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relacje ze znajomymi, problemy oraz święta i uroczystości; stosując je czasem popełnia błędy.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relacje ze znajomymi, problemy oraz święta i uroczystości.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:rsidR="00731CCE" w:rsidRPr="00B8353A" w:rsidRDefault="00731CCE" w:rsidP="005C38D3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opisujące relacje ze znajomymi, problemy oraz święta i uroczystości.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relacje ze znajomymi, problemy oraz święta i uroczystości.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Prawidłowo 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:rsidR="00731CCE" w:rsidRPr="00B8353A" w:rsidRDefault="00731CCE" w:rsidP="00731CCE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prostych informacji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731CCE" w:rsidRPr="00FF3770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częściowo zakłócające komunikację, pisze e-mail dotyczący uroczystości rodzinnej.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przyjaciela.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e-mail dotyczący uroczystości rodzinnej; ewentualne sporadyczne błędy nie zakłócają komunikacji.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731CCE" w:rsidRPr="00B8353A" w:rsidRDefault="00731CCE" w:rsidP="005C38D3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731CCE" w:rsidRPr="00B8353A" w:rsidRDefault="00731CCE" w:rsidP="00731CCE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:rsidR="00731CCE" w:rsidRPr="000D27DE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480"/>
        <w:gridCol w:w="2480"/>
        <w:gridCol w:w="2480"/>
        <w:gridCol w:w="2480"/>
        <w:gridCol w:w="2480"/>
      </w:tblGrid>
      <w:tr w:rsidR="00731CCE" w:rsidRPr="00B8353A" w:rsidTr="005C38D3">
        <w:trPr>
          <w:trHeight w:val="402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korzystanie z lokali gastronomicznych.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731CCE" w:rsidRPr="00B8353A" w:rsidRDefault="00731CCE" w:rsidP="005C38D3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or,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because, so, although.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731CCE" w:rsidRPr="00B8353A" w:rsidRDefault="00731CCE" w:rsidP="005C38D3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korzystanie z lokali gastronomicznych.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:rsidR="00731CCE" w:rsidRPr="00B8353A" w:rsidRDefault="00731CCE" w:rsidP="00731CCE">
            <w:pPr>
              <w:numPr>
                <w:ilvl w:val="0"/>
                <w:numId w:val="29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731CCE" w:rsidRPr="00B8353A" w:rsidRDefault="00731CCE" w:rsidP="005C38D3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korzystanie z lokali gastronomicznych</w:t>
            </w:r>
          </w:p>
          <w:p w:rsidR="00731CCE" w:rsidRPr="007F6A68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8CCE4" w:themeFill="accent1" w:themeFillTint="66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korzystanie z lokali gastronomicznych</w:t>
            </w:r>
          </w:p>
          <w:p w:rsidR="00731CCE" w:rsidRPr="007F6A68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and,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lastRenderedPageBreak/>
              <w:t>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731CCE" w:rsidRPr="00731CCE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sporadyczne błędy nie zaburzają komunikacji.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produktów spożywczych, posiłków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CCE" w:rsidRPr="00B8353A" w:rsidRDefault="00731CCE" w:rsidP="00731CCE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spożywania i przygotowywania posiłków; wyraża swoje upodobania, pragnienia oraz opinię na temat różnych potraw oraz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76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0D27DE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B8353A" w:rsidRDefault="00731CCE" w:rsidP="005C38D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7 – Zakupy i usługi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2501"/>
        <w:gridCol w:w="2502"/>
        <w:gridCol w:w="2502"/>
        <w:gridCol w:w="2502"/>
        <w:gridCol w:w="2502"/>
      </w:tblGrid>
      <w:tr w:rsidR="00731CCE" w:rsidRPr="00B8353A" w:rsidTr="005C38D3">
        <w:trPr>
          <w:trHeight w:val="424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CCE" w:rsidRPr="007F6A68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oraz korzystanie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oraz korzystanie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oraz korzystanie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oraz korzystanie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oraz korzystanie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283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274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731CCE" w:rsidRPr="00B8353A" w:rsidTr="005C38D3">
        <w:trPr>
          <w:trHeight w:val="533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w zasadzie niezakłócające komunikacji błędy, pisze e-mail z opinią na temat zakupów.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usług.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:rsidR="00731CCE" w:rsidRPr="00B8353A" w:rsidRDefault="00731CCE" w:rsidP="005C38D3">
            <w:pPr>
              <w:ind w:left="512"/>
              <w:rPr>
                <w:rFonts w:asciiTheme="minorHAnsi" w:hAnsiTheme="minorHAnsi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1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731CCE" w:rsidRPr="000D27DE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31CCE" w:rsidRPr="00B8353A" w:rsidTr="005C38D3">
        <w:tc>
          <w:tcPr>
            <w:tcW w:w="12474" w:type="dxa"/>
            <w:shd w:val="clear" w:color="auto" w:fill="D9D9D9"/>
          </w:tcPr>
          <w:p w:rsidR="00731CCE" w:rsidRPr="00075E0F" w:rsidRDefault="00731CCE" w:rsidP="005C38D3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731CCE" w:rsidRPr="00B8353A" w:rsidRDefault="00731CCE" w:rsidP="00731CCE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7"/>
        <w:gridCol w:w="2488"/>
        <w:gridCol w:w="2487"/>
        <w:gridCol w:w="2488"/>
        <w:gridCol w:w="2488"/>
      </w:tblGrid>
      <w:tr w:rsidR="00731CCE" w:rsidRPr="00B8353A" w:rsidTr="005C38D3">
        <w:trPr>
          <w:trHeight w:val="358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:rsidR="00731CCE" w:rsidRPr="00721A01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CCE" w:rsidRPr="00721A01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731CCE" w:rsidRPr="00721A01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CCE" w:rsidRPr="00721A01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CCE" w:rsidRPr="00721A01" w:rsidRDefault="00731CCE" w:rsidP="005C38D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31CCE" w:rsidRPr="00B8353A" w:rsidTr="005C38D3">
        <w:trPr>
          <w:trHeight w:val="534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oraz orientacji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terenie.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31CCE" w:rsidRPr="00B8353A" w:rsidRDefault="00731CCE" w:rsidP="005C38D3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:rsidR="00731CCE" w:rsidRPr="00067CDB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wypowiedzi.</w:t>
            </w:r>
            <w:r>
              <w:rPr>
                <w:rFonts w:asciiTheme="minorHAnsi" w:hAnsiTheme="minorHAnsi"/>
              </w:rPr>
              <w:br/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31CCE" w:rsidRPr="00B8353A" w:rsidRDefault="00731CCE" w:rsidP="005C38D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z zaproszeniem do odwiedzin.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z zaproszeniem do odwiedzin.</w:t>
            </w: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i struktury, pisze e-mail z zaproszeniem do odwiedzin. ewentualne sporadyczne błędy nie zaburzają komunikacji.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zaproszeniem do odwiedzin.</w:t>
            </w: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31CCE" w:rsidRPr="00B8353A" w:rsidRDefault="00731CCE" w:rsidP="00731CCE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CCE" w:rsidRPr="00B8353A" w:rsidTr="005C38D3">
        <w:trPr>
          <w:trHeight w:val="533"/>
        </w:trPr>
        <w:tc>
          <w:tcPr>
            <w:tcW w:w="1589" w:type="dxa"/>
            <w:shd w:val="clear" w:color="auto" w:fill="F2F2F2"/>
          </w:tcPr>
          <w:p w:rsidR="00731CCE" w:rsidRPr="00B8353A" w:rsidRDefault="00731CCE" w:rsidP="005C38D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przekazuje w języku angielskim informacje zawarte w materiałach wizualnych.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języku angielskim informacje zawarte w materiałach wizualnych </w:t>
            </w:r>
          </w:p>
          <w:p w:rsidR="00731CCE" w:rsidRPr="00B8353A" w:rsidRDefault="00731CCE" w:rsidP="00731CCE">
            <w:pPr>
              <w:numPr>
                <w:ilvl w:val="0"/>
                <w:numId w:val="13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731CCE" w:rsidRPr="00B8353A" w:rsidRDefault="00731CCE" w:rsidP="005C38D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1CCE" w:rsidRDefault="00731CCE" w:rsidP="00A51CEC">
      <w:pPr>
        <w:rPr>
          <w:b/>
          <w:sz w:val="28"/>
          <w:szCs w:val="28"/>
        </w:rPr>
      </w:pPr>
    </w:p>
    <w:p w:rsidR="00811B39" w:rsidRPr="00193AC6" w:rsidRDefault="00811B39" w:rsidP="00A51CEC">
      <w:pPr>
        <w:rPr>
          <w:b/>
          <w:sz w:val="28"/>
          <w:szCs w:val="28"/>
          <w:u w:val="single"/>
        </w:rPr>
      </w:pPr>
    </w:p>
    <w:p w:rsidR="008D3C11" w:rsidRDefault="008D3C11" w:rsidP="00A51CEC">
      <w:pPr>
        <w:rPr>
          <w:b/>
          <w:sz w:val="40"/>
          <w:szCs w:val="40"/>
          <w:u w:val="single"/>
        </w:rPr>
      </w:pPr>
    </w:p>
    <w:p w:rsidR="008D3C11" w:rsidRPr="00AF39E2" w:rsidRDefault="008D3C11" w:rsidP="008D3C11">
      <w:pPr>
        <w:jc w:val="center"/>
        <w:rPr>
          <w:b/>
          <w:sz w:val="40"/>
          <w:szCs w:val="40"/>
          <w:u w:val="single"/>
        </w:rPr>
      </w:pPr>
      <w:r w:rsidRPr="00AF39E2">
        <w:rPr>
          <w:b/>
          <w:sz w:val="40"/>
          <w:szCs w:val="40"/>
          <w:u w:val="single"/>
        </w:rPr>
        <w:t>SPOSOBY SPRAWDZANIA OSIĄGNIĘĆ EDUKACYJNYCH UCZNIÓW</w:t>
      </w:r>
    </w:p>
    <w:p w:rsidR="008D3C11" w:rsidRPr="00AF39E2" w:rsidRDefault="008D3C11" w:rsidP="008D3C11">
      <w:pPr>
        <w:tabs>
          <w:tab w:val="left" w:pos="3750"/>
        </w:tabs>
        <w:rPr>
          <w:b/>
          <w:sz w:val="28"/>
          <w:szCs w:val="28"/>
          <w:u w:val="single"/>
        </w:rPr>
      </w:pPr>
    </w:p>
    <w:p w:rsidR="008D3C11" w:rsidRPr="00A354DB" w:rsidRDefault="008D3C11" w:rsidP="008D3C11">
      <w:pPr>
        <w:rPr>
          <w:highlight w:val="white"/>
        </w:rPr>
      </w:pPr>
      <w:r w:rsidRPr="00AF39E2">
        <w:rPr>
          <w:highlight w:val="white"/>
        </w:rPr>
        <w:t>Ocenianie wewnątrzszkolne osiągnięć edukacyjnych ucznia polega na rozpoznawaniu przez nauczyciela poziomu i postęp</w:t>
      </w:r>
      <w:r w:rsidRPr="00A354DB">
        <w:rPr>
          <w:highlight w:val="white"/>
        </w:rPr>
        <w:t>ów w opanowaniu przez ucznia wiadomości i umiejętności w stosunku do wymagań edukacyjnych wynikających z podstawy programowej i programu nauczania oraz formułowania oceny.</w:t>
      </w:r>
    </w:p>
    <w:p w:rsidR="008D3C11" w:rsidRPr="00A354DB" w:rsidRDefault="008D3C11" w:rsidP="008D3C11">
      <w:pPr>
        <w:rPr>
          <w:highlight w:val="white"/>
        </w:rPr>
      </w:pPr>
    </w:p>
    <w:p w:rsidR="008D3C11" w:rsidRPr="00AF39E2" w:rsidRDefault="008D3C11" w:rsidP="008D3C11">
      <w:pPr>
        <w:rPr>
          <w:b/>
          <w:u w:val="single"/>
        </w:rPr>
      </w:pPr>
      <w:r w:rsidRPr="00AF39E2">
        <w:rPr>
          <w:b/>
          <w:u w:val="single"/>
        </w:rPr>
        <w:t xml:space="preserve">Przedmiotem oceny z </w:t>
      </w:r>
      <w:r w:rsidR="00A51CEC">
        <w:rPr>
          <w:b/>
          <w:u w:val="single"/>
        </w:rPr>
        <w:t>języka angielskiego</w:t>
      </w:r>
      <w:r w:rsidRPr="00AF39E2">
        <w:rPr>
          <w:b/>
          <w:u w:val="single"/>
        </w:rPr>
        <w:t xml:space="preserve"> są: </w:t>
      </w:r>
    </w:p>
    <w:p w:rsidR="008D3C11" w:rsidRPr="00AF39E2" w:rsidRDefault="008D3C11" w:rsidP="008D3C11">
      <w:r w:rsidRPr="00AF39E2">
        <w:t xml:space="preserve">- wiadomości zawarte w programie nauczania dla klasy </w:t>
      </w:r>
      <w:r w:rsidR="00A51CEC">
        <w:t>V</w:t>
      </w:r>
      <w:r w:rsidR="00731CCE">
        <w:t>II</w:t>
      </w:r>
      <w:r w:rsidRPr="00AF39E2">
        <w:t>,</w:t>
      </w:r>
    </w:p>
    <w:p w:rsidR="008D3C11" w:rsidRDefault="008D3C11" w:rsidP="008D3C11">
      <w:r w:rsidRPr="00AF39E2">
        <w:t>- zdobyte przez ucznia umiejętności w odniesieniu do podstawy programowej.</w:t>
      </w:r>
    </w:p>
    <w:p w:rsidR="00A51CEC" w:rsidRPr="00AF39E2" w:rsidRDefault="00A51CEC" w:rsidP="008D3C11"/>
    <w:p w:rsidR="008D3C11" w:rsidRPr="00AF39E2" w:rsidRDefault="008D3C11" w:rsidP="008D3C11">
      <w:r w:rsidRPr="00AF39E2">
        <w:t>1. Przyjmuje się następujące formy pomiaru wiedzy i umiejętności:</w:t>
      </w:r>
    </w:p>
    <w:p w:rsidR="008D3C11" w:rsidRPr="00AF39E2" w:rsidRDefault="008D3C11" w:rsidP="008D3C11"/>
    <w:p w:rsidR="008D3C11" w:rsidRDefault="00193AC6" w:rsidP="008D3C11">
      <w:r>
        <w:t>1) Formy pisemne:</w:t>
      </w:r>
    </w:p>
    <w:p w:rsidR="00193AC6" w:rsidRPr="00AF39E2" w:rsidRDefault="00193AC6" w:rsidP="008D3C11"/>
    <w:p w:rsidR="008D3C11" w:rsidRPr="00AF39E2" w:rsidRDefault="008D3C11" w:rsidP="008D3C11">
      <w:r w:rsidRPr="00AF39E2">
        <w:lastRenderedPageBreak/>
        <w:t xml:space="preserve">a)         </w:t>
      </w:r>
      <w:r w:rsidR="00A51CEC">
        <w:t xml:space="preserve">zadanie klasowe, </w:t>
      </w:r>
      <w:r w:rsidRPr="00AF39E2">
        <w:t>sprawdzian, test</w:t>
      </w:r>
    </w:p>
    <w:p w:rsidR="008D3C11" w:rsidRPr="00AF39E2" w:rsidRDefault="008D3C11" w:rsidP="008D3C11">
      <w:r w:rsidRPr="00AF39E2">
        <w:t>b)</w:t>
      </w:r>
      <w:r w:rsidRPr="00AF39E2">
        <w:tab/>
        <w:t xml:space="preserve">poprawa </w:t>
      </w:r>
      <w:r w:rsidR="00A51CEC">
        <w:t xml:space="preserve">zadania klasowego, </w:t>
      </w:r>
      <w:r w:rsidRPr="00AF39E2">
        <w:t>sprawdzianu, testu</w:t>
      </w:r>
    </w:p>
    <w:p w:rsidR="008D3C11" w:rsidRPr="00AF39E2" w:rsidRDefault="008D3C11" w:rsidP="008D3C11">
      <w:r w:rsidRPr="00AF39E2">
        <w:t>c)</w:t>
      </w:r>
      <w:r w:rsidRPr="00AF39E2">
        <w:tab/>
        <w:t>kartkówka</w:t>
      </w:r>
    </w:p>
    <w:p w:rsidR="008D3C11" w:rsidRPr="00AF39E2" w:rsidRDefault="008D3C11" w:rsidP="008D3C11">
      <w:r w:rsidRPr="00AF39E2">
        <w:t>d)</w:t>
      </w:r>
      <w:r w:rsidRPr="00AF39E2">
        <w:tab/>
        <w:t>projekt</w:t>
      </w:r>
    </w:p>
    <w:p w:rsidR="008D3C11" w:rsidRPr="00AF39E2" w:rsidRDefault="008D3C11" w:rsidP="008D3C11">
      <w:r w:rsidRPr="00AF39E2">
        <w:t>e)</w:t>
      </w:r>
      <w:r w:rsidRPr="00AF39E2">
        <w:tab/>
      </w:r>
      <w:r w:rsidR="00A51CEC">
        <w:t>wypracowanie</w:t>
      </w:r>
    </w:p>
    <w:p w:rsidR="008D3C11" w:rsidRPr="00AF39E2" w:rsidRDefault="008D3C11" w:rsidP="008D3C11">
      <w:r w:rsidRPr="00AF39E2">
        <w:t>f)</w:t>
      </w:r>
      <w:r w:rsidRPr="00AF39E2">
        <w:tab/>
        <w:t>prezentacja indywidualna i grupowa</w:t>
      </w:r>
    </w:p>
    <w:p w:rsidR="008D3C11" w:rsidRPr="00AF39E2" w:rsidRDefault="008D3C11" w:rsidP="008D3C11">
      <w:r w:rsidRPr="00AF39E2">
        <w:t>g)</w:t>
      </w:r>
      <w:r w:rsidRPr="00AF39E2">
        <w:tab/>
        <w:t>praca samodzielna</w:t>
      </w:r>
    </w:p>
    <w:p w:rsidR="008D3C11" w:rsidRPr="00AF39E2" w:rsidRDefault="008D3C11" w:rsidP="008D3C11">
      <w:r w:rsidRPr="00AF39E2">
        <w:t>h)</w:t>
      </w:r>
      <w:r w:rsidRPr="00AF39E2">
        <w:tab/>
        <w:t>projekty edukacyjne i prace wykonywane przez uczniów</w:t>
      </w:r>
    </w:p>
    <w:p w:rsidR="00193AC6" w:rsidRDefault="008D3C11" w:rsidP="00193AC6">
      <w:r w:rsidRPr="00AF39E2">
        <w:t>i)</w:t>
      </w:r>
      <w:r w:rsidRPr="00AF39E2">
        <w:tab/>
        <w:t>opracowanie i wykonanie pomocy dydaktycznych</w:t>
      </w:r>
    </w:p>
    <w:p w:rsidR="00193AC6" w:rsidRPr="00193AC6" w:rsidRDefault="00193AC6" w:rsidP="00193AC6">
      <w:r>
        <w:t xml:space="preserve">j) </w:t>
      </w:r>
      <w:r>
        <w:tab/>
      </w:r>
      <w:r w:rsidRPr="00D43649">
        <w:rPr>
          <w:color w:val="000000"/>
        </w:rPr>
        <w:t>notatki z zajęć (staranne prowadzenie notatek, uzupełnianie braków po nieobecności spowodowanej chorobą lub z innej przyczyny)</w:t>
      </w:r>
    </w:p>
    <w:p w:rsidR="00193AC6" w:rsidRPr="00AF39E2" w:rsidRDefault="00193AC6" w:rsidP="008D3C11"/>
    <w:p w:rsidR="008D3C11" w:rsidRPr="00AF39E2" w:rsidRDefault="008D3C11" w:rsidP="008D3C11"/>
    <w:p w:rsidR="008D3C11" w:rsidRDefault="008D3C11" w:rsidP="008D3C11">
      <w:r w:rsidRPr="00AF39E2">
        <w:t>2)</w:t>
      </w:r>
      <w:r w:rsidR="00193AC6">
        <w:t xml:space="preserve"> Formy ustne:</w:t>
      </w:r>
    </w:p>
    <w:p w:rsidR="00193AC6" w:rsidRPr="00AF39E2" w:rsidRDefault="00193AC6" w:rsidP="008D3C11"/>
    <w:p w:rsidR="008D3C11" w:rsidRDefault="008D3C11" w:rsidP="008D3C11">
      <w:r>
        <w:t xml:space="preserve">a)        </w:t>
      </w:r>
      <w:r w:rsidRPr="00AF39E2">
        <w:t>odpowiedź</w:t>
      </w:r>
    </w:p>
    <w:p w:rsidR="00A51CEC" w:rsidRDefault="00A51CEC" w:rsidP="00A51CEC">
      <w:r>
        <w:t>b)        czytanie</w:t>
      </w:r>
    </w:p>
    <w:p w:rsidR="00A51CEC" w:rsidRPr="00AF39E2" w:rsidRDefault="00A51CEC" w:rsidP="008D3C11"/>
    <w:p w:rsidR="008D3C11" w:rsidRPr="00AF39E2" w:rsidRDefault="008D3C11" w:rsidP="008D3C11">
      <w:r w:rsidRPr="00AF39E2">
        <w:t>3) Formy praktyczne;</w:t>
      </w:r>
    </w:p>
    <w:p w:rsidR="008D3C11" w:rsidRPr="00AF39E2" w:rsidRDefault="008D3C11" w:rsidP="008D3C11">
      <w:pPr>
        <w:rPr>
          <w:strike/>
        </w:rPr>
      </w:pPr>
    </w:p>
    <w:p w:rsidR="008D3C11" w:rsidRPr="00AF39E2" w:rsidRDefault="008D3C11" w:rsidP="008D3C11">
      <w:r w:rsidRPr="00AF39E2">
        <w:t>a)</w:t>
      </w:r>
      <w:r w:rsidRPr="00AF39E2">
        <w:tab/>
        <w:t>wytwory pracy własnej wykonane podczas zajęć,</w:t>
      </w:r>
    </w:p>
    <w:p w:rsidR="008D3C11" w:rsidRDefault="00193AC6" w:rsidP="008D3C11">
      <w:r>
        <w:t>b</w:t>
      </w:r>
      <w:r w:rsidR="008D3C11" w:rsidRPr="00AF39E2">
        <w:t>)</w:t>
      </w:r>
      <w:r w:rsidR="008D3C11" w:rsidRPr="00AF39E2">
        <w:tab/>
        <w:t>praca w grupach</w:t>
      </w:r>
    </w:p>
    <w:p w:rsidR="00193AC6" w:rsidRPr="00AF39E2" w:rsidRDefault="00193AC6" w:rsidP="008D3C11">
      <w:r>
        <w:t xml:space="preserve">c) </w:t>
      </w:r>
      <w:r>
        <w:tab/>
        <w:t>praca na platformie Instaling</w:t>
      </w:r>
    </w:p>
    <w:p w:rsidR="008D3C11" w:rsidRPr="00AF39E2" w:rsidRDefault="008D3C11" w:rsidP="008D3C11"/>
    <w:p w:rsidR="00193AC6" w:rsidRDefault="00193AC6" w:rsidP="00193AC6">
      <w:r>
        <w:t>4) Inne formy:</w:t>
      </w:r>
    </w:p>
    <w:p w:rsidR="00193AC6" w:rsidRDefault="00193AC6" w:rsidP="00193AC6"/>
    <w:p w:rsidR="00193AC6" w:rsidRPr="00193AC6" w:rsidRDefault="008D3C11" w:rsidP="00193AC6">
      <w:r w:rsidRPr="00AF39E2">
        <w:t>a)</w:t>
      </w:r>
      <w:r w:rsidRPr="00AF39E2">
        <w:tab/>
        <w:t>konkursy, olimpiady, (oceny z tych form mogą wpływać na ocenę z zachowania i widnieją w dzienniku jako dodatkowa ocena z zajęć edukacyjnych – czyli udział w konkursach nie podnosi z automatu oceny o stopień)</w:t>
      </w:r>
      <w:r w:rsidR="00193AC6">
        <w:t xml:space="preserve">. </w:t>
      </w:r>
      <w:r w:rsidR="00193AC6">
        <w:rPr>
          <w:color w:val="000000"/>
        </w:rPr>
        <w:t>U</w:t>
      </w:r>
      <w:r w:rsidR="00193AC6" w:rsidRPr="00D43649">
        <w:rPr>
          <w:color w:val="000000"/>
        </w:rPr>
        <w:t>czeń może otrzymać dodatkowe oceny za udział w konkursie szkolnym, międzyszkolnym lub kuratoryjnym w zależności od szczebla</w:t>
      </w:r>
      <w:r w:rsidR="00193AC6">
        <w:rPr>
          <w:color w:val="000000"/>
        </w:rPr>
        <w:t xml:space="preserve"> i osiągnięć</w:t>
      </w:r>
      <w:r w:rsidR="00193AC6" w:rsidRPr="00D43649">
        <w:rPr>
          <w:color w:val="000000"/>
        </w:rPr>
        <w:t>. </w:t>
      </w:r>
      <w:r w:rsidR="00193AC6" w:rsidRPr="00193AC6">
        <w:rPr>
          <w:color w:val="000000"/>
        </w:rPr>
        <w:t>Uczeń nie otrzymuje oceny za sam udział w konkursie.</w:t>
      </w:r>
    </w:p>
    <w:p w:rsidR="008D3C11" w:rsidRPr="00AF39E2" w:rsidRDefault="008D3C11" w:rsidP="008D3C11"/>
    <w:p w:rsidR="008D3C11" w:rsidRPr="00AF39E2" w:rsidRDefault="008D3C11" w:rsidP="008D3C11"/>
    <w:p w:rsidR="008D3C11" w:rsidRPr="00AF39E2" w:rsidRDefault="008D3C11" w:rsidP="008D3C11">
      <w:bookmarkStart w:id="1" w:name="_Hlk175118186"/>
      <w:r w:rsidRPr="00AF39E2">
        <w:t xml:space="preserve">2. Sprawdziany oceniane są wg  skali  procentowej i przeliczane są wg następującej skali: </w:t>
      </w:r>
    </w:p>
    <w:p w:rsidR="008D3C11" w:rsidRPr="00AF39E2" w:rsidRDefault="008D3C11" w:rsidP="008D3C11">
      <w:r w:rsidRPr="00AF39E2">
        <w:t xml:space="preserve">1) </w:t>
      </w:r>
    </w:p>
    <w:p w:rsidR="008D3C11" w:rsidRPr="00AF39E2" w:rsidRDefault="008D3C11" w:rsidP="008D3C11">
      <w:r>
        <w:t xml:space="preserve">         100  %    </w:t>
      </w:r>
      <w:r w:rsidRPr="00AF39E2">
        <w:t xml:space="preserve"> 6</w:t>
      </w:r>
      <w:r w:rsidRPr="00AF39E2">
        <w:tab/>
        <w:t xml:space="preserve">(celujący)  </w:t>
      </w:r>
    </w:p>
    <w:p w:rsidR="008D3C11" w:rsidRPr="00AF39E2" w:rsidRDefault="008D3C11" w:rsidP="008D3C11">
      <w:r w:rsidRPr="00AF39E2">
        <w:t xml:space="preserve">         99-90%    5</w:t>
      </w:r>
      <w:r w:rsidRPr="00AF39E2">
        <w:tab/>
        <w:t>(bardzo dobry)</w:t>
      </w:r>
    </w:p>
    <w:p w:rsidR="008D3C11" w:rsidRPr="00AF39E2" w:rsidRDefault="008D3C11" w:rsidP="008D3C11">
      <w:r w:rsidRPr="00AF39E2">
        <w:t xml:space="preserve">         89-75%    4</w:t>
      </w:r>
      <w:r w:rsidRPr="00AF39E2">
        <w:tab/>
        <w:t>(dobry)</w:t>
      </w:r>
    </w:p>
    <w:p w:rsidR="008D3C11" w:rsidRPr="00AF39E2" w:rsidRDefault="008D3C11" w:rsidP="008D3C11">
      <w:r w:rsidRPr="00AF39E2">
        <w:t xml:space="preserve">        74-50%     3</w:t>
      </w:r>
      <w:r w:rsidRPr="00AF39E2">
        <w:tab/>
        <w:t>(dostateczny)</w:t>
      </w:r>
    </w:p>
    <w:p w:rsidR="008D3C11" w:rsidRPr="00AF39E2" w:rsidRDefault="008D3C11" w:rsidP="008D3C11">
      <w:r w:rsidRPr="00AF39E2">
        <w:lastRenderedPageBreak/>
        <w:t xml:space="preserve">        49-30%     2</w:t>
      </w:r>
      <w:r w:rsidRPr="00AF39E2">
        <w:tab/>
        <w:t>(dopuszczający)</w:t>
      </w:r>
    </w:p>
    <w:p w:rsidR="008D3C11" w:rsidRPr="00AF39E2" w:rsidRDefault="008D3C11" w:rsidP="008D3C11">
      <w:r w:rsidRPr="00AF39E2">
        <w:t xml:space="preserve">        29%  </w:t>
      </w:r>
      <w:r>
        <w:t xml:space="preserve">       </w:t>
      </w:r>
      <w:r w:rsidRPr="00AF39E2">
        <w:t xml:space="preserve"> 1     </w:t>
      </w:r>
      <w:r w:rsidR="00193AC6">
        <w:tab/>
      </w:r>
      <w:r w:rsidRPr="00AF39E2">
        <w:t>(niedostateczny)</w:t>
      </w:r>
    </w:p>
    <w:p w:rsidR="008D3C11" w:rsidRPr="00AF39E2" w:rsidRDefault="008D3C11" w:rsidP="008D3C11"/>
    <w:p w:rsidR="008D3C11" w:rsidRPr="00AF39E2" w:rsidRDefault="008D3C11" w:rsidP="008D3C11">
      <w:r w:rsidRPr="00AF39E2">
        <w:t>2)  sprawdziany mogą być oceniane w skali „ – ”  lub „+”</w:t>
      </w:r>
    </w:p>
    <w:bookmarkEnd w:id="1"/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100  %     6</w:t>
      </w:r>
      <w:r w:rsidRPr="00AF39E2">
        <w:rPr>
          <w:rFonts w:eastAsia="Calibri"/>
        </w:rPr>
        <w:tab/>
        <w:t xml:space="preserve">(celujący)  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99 – 98 % </w:t>
      </w:r>
      <w:r w:rsidRPr="00AF39E2">
        <w:rPr>
          <w:rFonts w:eastAsia="Calibri"/>
        </w:rPr>
        <w:tab/>
        <w:t>(- celujący)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97 – 96 % </w:t>
      </w:r>
      <w:r w:rsidRPr="00AF39E2">
        <w:rPr>
          <w:rFonts w:eastAsia="Calibri"/>
        </w:rPr>
        <w:tab/>
        <w:t>(+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95-92 %    5</w:t>
      </w:r>
      <w:r w:rsidRPr="00AF39E2">
        <w:rPr>
          <w:rFonts w:eastAsia="Calibri"/>
        </w:rPr>
        <w:tab/>
        <w:t>(bardzo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91 – 90 % </w:t>
      </w:r>
      <w:r w:rsidRPr="00AF39E2">
        <w:rPr>
          <w:rFonts w:eastAsia="Calibri"/>
        </w:rPr>
        <w:tab/>
        <w:t>(-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89 – 88 %</w:t>
      </w:r>
      <w:r w:rsidRPr="00AF39E2">
        <w:rPr>
          <w:rFonts w:eastAsia="Calibri"/>
        </w:rPr>
        <w:tab/>
        <w:t>(+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87-77%    4</w:t>
      </w:r>
      <w:r w:rsidRPr="00AF39E2">
        <w:rPr>
          <w:rFonts w:eastAsia="Calibri"/>
        </w:rPr>
        <w:tab/>
        <w:t>(dobry)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76 – 75 %</w:t>
      </w:r>
      <w:r w:rsidRPr="00AF39E2">
        <w:rPr>
          <w:rFonts w:eastAsia="Calibri"/>
        </w:rPr>
        <w:tab/>
        <w:t>(-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74 – 73 %</w:t>
      </w:r>
      <w:r w:rsidRPr="00AF39E2">
        <w:rPr>
          <w:rFonts w:eastAsia="Calibri"/>
        </w:rPr>
        <w:tab/>
        <w:t>(+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72-52%     3</w:t>
      </w:r>
      <w:r w:rsidRPr="00AF39E2">
        <w:rPr>
          <w:rFonts w:eastAsia="Calibri"/>
        </w:rPr>
        <w:tab/>
        <w:t>(dostateczny)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51 – 50 %</w:t>
      </w:r>
      <w:r w:rsidRPr="00AF39E2">
        <w:rPr>
          <w:rFonts w:eastAsia="Calibri"/>
        </w:rPr>
        <w:tab/>
        <w:t>(-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49 – 48 %</w:t>
      </w:r>
      <w:r w:rsidRPr="00AF39E2">
        <w:rPr>
          <w:rFonts w:eastAsia="Calibri"/>
        </w:rPr>
        <w:tab/>
        <w:t>(+dopuszczający)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47-32%     2</w:t>
      </w:r>
      <w:r w:rsidRPr="00AF39E2">
        <w:rPr>
          <w:rFonts w:eastAsia="Calibri"/>
        </w:rPr>
        <w:tab/>
        <w:t>(dopuszczający)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31 – 30 %</w:t>
      </w:r>
      <w:r w:rsidRPr="00AF39E2">
        <w:rPr>
          <w:rFonts w:eastAsia="Calibri"/>
        </w:rPr>
        <w:tab/>
        <w:t>(- 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29%           1       (niedostateczny)</w:t>
      </w:r>
    </w:p>
    <w:p w:rsidR="008D3C11" w:rsidRDefault="008D3C11" w:rsidP="007E25B9">
      <w:pPr>
        <w:numPr>
          <w:ilvl w:val="0"/>
          <w:numId w:val="10"/>
        </w:numPr>
        <w:rPr>
          <w:b/>
          <w:bCs/>
        </w:rPr>
      </w:pPr>
      <w:r w:rsidRPr="00AF39E2">
        <w:rPr>
          <w:b/>
          <w:bCs/>
        </w:rPr>
        <w:t>Szczegółowe warunki i sposób oceniania wewnątrzszkolnego uczniów zawarte są w</w:t>
      </w:r>
      <w:r>
        <w:rPr>
          <w:b/>
          <w:bCs/>
          <w:color w:val="00B050"/>
        </w:rPr>
        <w:t xml:space="preserve"> </w:t>
      </w:r>
      <w:r w:rsidRPr="00AF39E2">
        <w:rPr>
          <w:b/>
          <w:bCs/>
        </w:rPr>
        <w:t>rozdziale IX Statutu Szkoły Podstawowej im. s. Cz. Lorek w Biczycach Dolnych</w:t>
      </w:r>
    </w:p>
    <w:p w:rsidR="007E25B9" w:rsidRDefault="007E25B9" w:rsidP="007E25B9">
      <w:pPr>
        <w:rPr>
          <w:b/>
          <w:bCs/>
        </w:rPr>
      </w:pPr>
    </w:p>
    <w:p w:rsidR="007E25B9" w:rsidRPr="00193AC6" w:rsidRDefault="007E25B9" w:rsidP="009B1072">
      <w:pPr>
        <w:pStyle w:val="Tytu"/>
        <w:rPr>
          <w:rFonts w:ascii="Times New Roman" w:hAnsi="Times New Roman"/>
        </w:rPr>
      </w:pPr>
      <w:r w:rsidRPr="00193AC6">
        <w:rPr>
          <w:rFonts w:ascii="Times New Roman" w:hAnsi="Times New Roman"/>
        </w:rPr>
        <w:t>WARUNKI I TRYB OTRZYMANIA OCENY WYŻSZEJ NIŻ PRZEWIDYWANA</w:t>
      </w:r>
    </w:p>
    <w:p w:rsidR="007E25B9" w:rsidRPr="00B72DC2" w:rsidRDefault="007E25B9" w:rsidP="007E25B9">
      <w:pPr>
        <w:ind w:left="720"/>
        <w:rPr>
          <w:b/>
          <w:sz w:val="40"/>
          <w:szCs w:val="40"/>
          <w:u w:val="single"/>
        </w:rPr>
      </w:pPr>
    </w:p>
    <w:p w:rsidR="007E25B9" w:rsidRDefault="00777629" w:rsidP="00777629">
      <w:r>
        <w:t xml:space="preserve">      </w:t>
      </w:r>
      <w:r w:rsidR="007E25B9" w:rsidRPr="00B72DC2">
        <w:t xml:space="preserve">1. Uczeń lub jego rodzice mają prawo ubiegać się o uzyskanie rocznej oceny klasyfikacyjnej wyższej niż przewidywana z zajęć </w:t>
      </w:r>
      <w:r>
        <w:t xml:space="preserve">   </w:t>
      </w:r>
      <w:r w:rsidR="007E25B9" w:rsidRPr="00B72DC2">
        <w:t>edukacyjnych jeżeli spełnia poniższe warunki:</w:t>
      </w:r>
    </w:p>
    <w:p w:rsidR="00193AC6" w:rsidRPr="00B72DC2" w:rsidRDefault="00193AC6" w:rsidP="00777629"/>
    <w:p w:rsidR="007E25B9" w:rsidRPr="00B72DC2" w:rsidRDefault="007E25B9" w:rsidP="00777629">
      <w:pPr>
        <w:ind w:left="360"/>
      </w:pPr>
      <w:r w:rsidRPr="00B72DC2">
        <w:t>1) pisał wszystkie prace klasowe;</w:t>
      </w:r>
    </w:p>
    <w:p w:rsidR="007E25B9" w:rsidRPr="00B72DC2" w:rsidRDefault="007E25B9" w:rsidP="00777629">
      <w:pPr>
        <w:ind w:left="360"/>
      </w:pPr>
      <w:r w:rsidRPr="00B72DC2">
        <w:t>2) korzystał z prawa do poprawy;</w:t>
      </w:r>
    </w:p>
    <w:p w:rsidR="007E25B9" w:rsidRPr="00B72DC2" w:rsidRDefault="007E25B9" w:rsidP="00777629">
      <w:pPr>
        <w:ind w:left="360"/>
      </w:pPr>
      <w:r w:rsidRPr="00B72DC2">
        <w:t>3) nie opuszczał zajęć bez usprawiedliwienia, w tym 80% obecności na zajęciach;</w:t>
      </w:r>
    </w:p>
    <w:p w:rsidR="007E25B9" w:rsidRPr="00B72DC2" w:rsidRDefault="007E25B9" w:rsidP="00777629">
      <w:pPr>
        <w:ind w:left="360"/>
      </w:pPr>
      <w:r w:rsidRPr="00B72DC2">
        <w:t>4) korzystał z pomocy oferowanej przez szkołę.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lastRenderedPageBreak/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3. Nauczyciel proponuje jako wskazane formy: prace pisemne oraz odpowiedzi ustne</w:t>
      </w:r>
      <w:bookmarkStart w:id="2" w:name="_Hlk175142019"/>
      <w:r w:rsidRPr="00B72DC2">
        <w:t>.</w:t>
      </w:r>
    </w:p>
    <w:bookmarkEnd w:id="2"/>
    <w:p w:rsidR="007E25B9" w:rsidRPr="00B72DC2" w:rsidRDefault="007E25B9" w:rsidP="00777629">
      <w:pPr>
        <w:ind w:left="360"/>
      </w:pPr>
      <w:r w:rsidRPr="00B72DC2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4. Obowiązkiem nauczyciela jest udokumentowanie ustalonego postępowania i działań ucznia. Wyższa ocena ustalona w wyniku tego postępowania jest roczną oceną klasyfikacyjną z zajęć edukacyjnych.</w:t>
      </w:r>
    </w:p>
    <w:p w:rsidR="007E25B9" w:rsidRPr="004413CF" w:rsidRDefault="007E25B9" w:rsidP="007E25B9">
      <w:pPr>
        <w:ind w:left="720"/>
      </w:pPr>
    </w:p>
    <w:sectPr w:rsidR="007E25B9" w:rsidRPr="004413CF" w:rsidSect="00A35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7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22" w:rsidRDefault="00DB4422">
      <w:r>
        <w:separator/>
      </w:r>
    </w:p>
  </w:endnote>
  <w:endnote w:type="continuationSeparator" w:id="1">
    <w:p w:rsidR="00DB4422" w:rsidRDefault="00DB4422">
      <w:r>
        <w:continuationSeparator/>
      </w:r>
    </w:p>
  </w:endnote>
  <w:endnote w:type="continuationNotice" w:id="2">
    <w:p w:rsidR="00DB4422" w:rsidRDefault="00DB44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fldSimple w:instr="PAGE   \* MERGEFORMAT">
      <w:r w:rsidR="00731CCE">
        <w:rPr>
          <w:noProof/>
        </w:rPr>
        <w:t>42</w:t>
      </w:r>
    </w:fldSimple>
    <w:r w:rsidR="00193AC6"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5B1" w:rsidRDefault="00F43C87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>
        <v:group id="_x0000_s2065" style="position:absolute;margin-left:70.85pt;margin-top:71pt;width:243.85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6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6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9315B1">
      <w:tab/>
    </w:r>
    <w:r>
      <w:rPr>
        <w:noProof/>
      </w:rPr>
      <w:pict>
        <v:group id="_x0000_s2062" style="position:absolute;margin-left:70.85pt;margin-top:71pt;width:243.85pt;height:30.05pt;z-index:251660800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206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059" style="position:absolute;margin-left:70.85pt;margin-top:71pt;width:243.85pt;height:30.05pt;z-index:251659776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2060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1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Group 18" o:spid="_x0000_s2056" style="position:absolute;margin-left:70.85pt;margin-top:71pt;width:243.85pt;height:30.05pt;z-index:251658752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2057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5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tab/>
    </w:r>
    <w:r w:rsidR="00193AC6">
      <w:rPr>
        <w:noProof/>
        <w:lang w:val="pl-PL"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22" w:rsidRDefault="00DB4422">
      <w:r>
        <w:separator/>
      </w:r>
    </w:p>
  </w:footnote>
  <w:footnote w:type="continuationSeparator" w:id="1">
    <w:p w:rsidR="00DB4422" w:rsidRDefault="00DB4422">
      <w:r>
        <w:continuationSeparator/>
      </w:r>
    </w:p>
  </w:footnote>
  <w:footnote w:type="continuationNotice" w:id="2">
    <w:p w:rsidR="00DB4422" w:rsidRDefault="00DB44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193AC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6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C15B4"/>
    <w:multiLevelType w:val="multilevel"/>
    <w:tmpl w:val="AAC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10B"/>
    <w:multiLevelType w:val="hybridMultilevel"/>
    <w:tmpl w:val="4D4CC3E0"/>
    <w:lvl w:ilvl="0" w:tplc="613A4F16">
      <w:numFmt w:val="bullet"/>
      <w:lvlText w:val=""/>
      <w:lvlJc w:val="left"/>
      <w:pPr>
        <w:ind w:left="6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43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7"/>
  </w:num>
  <w:num w:numId="5">
    <w:abstractNumId w:val="3"/>
  </w:num>
  <w:num w:numId="6">
    <w:abstractNumId w:val="22"/>
  </w:num>
  <w:num w:numId="7">
    <w:abstractNumId w:val="13"/>
  </w:num>
  <w:num w:numId="8">
    <w:abstractNumId w:val="9"/>
  </w:num>
  <w:num w:numId="9">
    <w:abstractNumId w:val="20"/>
  </w:num>
  <w:num w:numId="10">
    <w:abstractNumId w:val="12"/>
  </w:num>
  <w:num w:numId="11">
    <w:abstractNumId w:val="44"/>
  </w:num>
  <w:num w:numId="12">
    <w:abstractNumId w:val="2"/>
  </w:num>
  <w:num w:numId="13">
    <w:abstractNumId w:val="26"/>
  </w:num>
  <w:num w:numId="14">
    <w:abstractNumId w:val="11"/>
  </w:num>
  <w:num w:numId="15">
    <w:abstractNumId w:val="33"/>
  </w:num>
  <w:num w:numId="16">
    <w:abstractNumId w:val="31"/>
  </w:num>
  <w:num w:numId="17">
    <w:abstractNumId w:val="21"/>
  </w:num>
  <w:num w:numId="18">
    <w:abstractNumId w:val="39"/>
  </w:num>
  <w:num w:numId="1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</w:num>
  <w:num w:numId="26">
    <w:abstractNumId w:val="37"/>
  </w:num>
  <w:num w:numId="27">
    <w:abstractNumId w:val="42"/>
  </w:num>
  <w:num w:numId="28">
    <w:abstractNumId w:val="35"/>
  </w:num>
  <w:num w:numId="29">
    <w:abstractNumId w:val="38"/>
  </w:num>
  <w:num w:numId="30">
    <w:abstractNumId w:val="29"/>
  </w:num>
  <w:num w:numId="31">
    <w:abstractNumId w:val="41"/>
  </w:num>
  <w:num w:numId="32">
    <w:abstractNumId w:val="25"/>
  </w:num>
  <w:num w:numId="33">
    <w:abstractNumId w:val="6"/>
  </w:num>
  <w:num w:numId="34">
    <w:abstractNumId w:val="36"/>
  </w:num>
  <w:num w:numId="35">
    <w:abstractNumId w:val="45"/>
  </w:num>
  <w:num w:numId="36">
    <w:abstractNumId w:val="15"/>
  </w:num>
  <w:num w:numId="37">
    <w:abstractNumId w:val="40"/>
  </w:num>
  <w:num w:numId="38">
    <w:abstractNumId w:val="23"/>
  </w:num>
  <w:num w:numId="39">
    <w:abstractNumId w:val="19"/>
  </w:num>
  <w:num w:numId="40">
    <w:abstractNumId w:val="14"/>
  </w:num>
  <w:num w:numId="41">
    <w:abstractNumId w:val="27"/>
  </w:num>
  <w:num w:numId="42">
    <w:abstractNumId w:val="16"/>
  </w:num>
  <w:num w:numId="43">
    <w:abstractNumId w:val="8"/>
  </w:num>
  <w:num w:numId="44">
    <w:abstractNumId w:val="0"/>
  </w:num>
  <w:num w:numId="45">
    <w:abstractNumId w:val="18"/>
  </w:num>
  <w:num w:numId="46">
    <w:abstractNumId w:val="5"/>
  </w:num>
  <w:num w:numId="47">
    <w:abstractNumId w:val="43"/>
  </w:num>
  <w:num w:numId="48">
    <w:abstractNumId w:val="30"/>
  </w:num>
  <w:num w:numId="49">
    <w:abstractNumId w:val="17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3586B"/>
    <w:rsid w:val="00050AB2"/>
    <w:rsid w:val="00051961"/>
    <w:rsid w:val="00054D09"/>
    <w:rsid w:val="00054D11"/>
    <w:rsid w:val="00056C81"/>
    <w:rsid w:val="00065F2C"/>
    <w:rsid w:val="0007748A"/>
    <w:rsid w:val="00084050"/>
    <w:rsid w:val="00087C72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0F3C5B"/>
    <w:rsid w:val="00100C35"/>
    <w:rsid w:val="001052B1"/>
    <w:rsid w:val="00112212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3AC6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392"/>
    <w:rsid w:val="001C7B56"/>
    <w:rsid w:val="001D38A9"/>
    <w:rsid w:val="001F05E8"/>
    <w:rsid w:val="001F4805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731E2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51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0DC3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464B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4F7366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1266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31CCE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77629"/>
    <w:rsid w:val="00787373"/>
    <w:rsid w:val="00792585"/>
    <w:rsid w:val="007A59D6"/>
    <w:rsid w:val="007C5258"/>
    <w:rsid w:val="007C6593"/>
    <w:rsid w:val="007D4301"/>
    <w:rsid w:val="007E0C4D"/>
    <w:rsid w:val="007E25B9"/>
    <w:rsid w:val="008002D0"/>
    <w:rsid w:val="008011B1"/>
    <w:rsid w:val="00803217"/>
    <w:rsid w:val="00806FE8"/>
    <w:rsid w:val="00807EAE"/>
    <w:rsid w:val="00811B39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3C11"/>
    <w:rsid w:val="008D4493"/>
    <w:rsid w:val="008D67AB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003A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1072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4CFE"/>
    <w:rsid w:val="00A354DB"/>
    <w:rsid w:val="00A504BE"/>
    <w:rsid w:val="00A51CEC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4422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267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2F06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B6D96"/>
    <w:rsid w:val="00FC1B50"/>
    <w:rsid w:val="00FD63BC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00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003A"/>
    <w:rPr>
      <w:strike w:val="0"/>
      <w:dstrike w:val="0"/>
      <w:color w:val="333F49"/>
      <w:u w:val="none"/>
      <w:effect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B1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10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pa">
    <w:name w:val="ipa"/>
    <w:rsid w:val="00A51CEC"/>
    <w:rPr>
      <w:rFonts w:cs="Times New Roman"/>
    </w:rPr>
  </w:style>
  <w:style w:type="character" w:customStyle="1" w:styleId="st">
    <w:name w:val="st"/>
    <w:rsid w:val="00A51CEC"/>
    <w:rPr>
      <w:rFonts w:cs="Times New Roman"/>
    </w:rPr>
  </w:style>
  <w:style w:type="character" w:styleId="Pogrubienie">
    <w:name w:val="Strong"/>
    <w:uiPriority w:val="99"/>
    <w:qFormat/>
    <w:rsid w:val="00731CCE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731CC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31CCE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CE"/>
  </w:style>
  <w:style w:type="character" w:styleId="Odwoanieprzypisukocowego">
    <w:name w:val="endnote reference"/>
    <w:uiPriority w:val="99"/>
    <w:semiHidden/>
    <w:unhideWhenUsed/>
    <w:rsid w:val="00731C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kacjawczesnoszkolna.edu.pl/wp-content/uploads/2017/02/podstawa_programowa_2017_rozporzadzenie_edukacjawczesnoszkolnaedupl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16268</Words>
  <Characters>97609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Microsoft</Company>
  <LinksUpToDate>false</LinksUpToDate>
  <CharactersWithSpaces>113650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2024-08-12T14:40:00Z</cp:lastPrinted>
  <dcterms:created xsi:type="dcterms:W3CDTF">2024-09-01T14:38:00Z</dcterms:created>
  <dcterms:modified xsi:type="dcterms:W3CDTF">2024-09-01T14:38:00Z</dcterms:modified>
</cp:coreProperties>
</file>